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59016381" w14:textId="344FA888" w:rsidR="0034755C" w:rsidRDefault="0034755C" w:rsidP="0034755C">
      <w:pPr>
        <w:jc w:val="center"/>
        <w:rPr>
          <w:b/>
          <w:bCs/>
          <w:caps/>
        </w:rPr>
      </w:pPr>
      <w:bookmarkStart w:id="0" w:name="_Hlk92440156"/>
      <w:r>
        <w:rPr>
          <w:b/>
          <w:bCs/>
          <w:caps/>
        </w:rPr>
        <w:t xml:space="preserve">Dėl valstybinės žemės nuomos sutarties </w:t>
      </w:r>
      <w:bookmarkEnd w:id="0"/>
      <w:r w:rsidR="003C07B0">
        <w:rPr>
          <w:b/>
          <w:bCs/>
          <w:caps/>
        </w:rPr>
        <w:t>PRATĘSIMO</w:t>
      </w:r>
    </w:p>
    <w:p w14:paraId="25532375" w14:textId="77777777" w:rsidR="0034755C" w:rsidRDefault="0034755C" w:rsidP="0034755C">
      <w:pPr>
        <w:jc w:val="center"/>
      </w:pPr>
    </w:p>
    <w:p w14:paraId="0183FFF2" w14:textId="12799FBF" w:rsidR="0034755C" w:rsidRDefault="00000000" w:rsidP="0034755C">
      <w:pPr>
        <w:jc w:val="center"/>
        <w:rPr>
          <w:color w:val="FF00FF"/>
        </w:rPr>
      </w:pPr>
      <w:fldSimple w:instr=" FILLIN &quot;data&quot; \* MERGEFORMAT ">
        <w:r w:rsidR="0034755C">
          <w:t>20</w:t>
        </w:r>
        <w:r w:rsidR="00BD3055">
          <w:t>2</w:t>
        </w:r>
        <w:r w:rsidR="007F2206">
          <w:t>3</w:t>
        </w:r>
        <w:r w:rsidR="0034755C">
          <w:t xml:space="preserve"> m. </w:t>
        </w:r>
        <w:r w:rsidR="003C07B0">
          <w:t>gruodžio</w:t>
        </w:r>
        <w:r w:rsidR="0034755C">
          <w:t xml:space="preserve"> </w:t>
        </w:r>
        <w:r w:rsidR="007D758F">
          <w:t>28</w:t>
        </w:r>
        <w:r w:rsidR="0034755C">
          <w:t xml:space="preserve"> d.</w:t>
        </w:r>
      </w:fldSimple>
      <w:r w:rsidR="0034755C">
        <w:t xml:space="preserve"> Nr.  1-T-</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Pr="007D758F" w:rsidRDefault="0034755C" w:rsidP="0034755C">
      <w:pPr>
        <w:rPr>
          <w:b/>
        </w:rPr>
      </w:pPr>
    </w:p>
    <w:p w14:paraId="2A5B6C6C" w14:textId="2D41F0DC" w:rsidR="0034755C" w:rsidRDefault="0088712F" w:rsidP="007D758F">
      <w:pPr>
        <w:tabs>
          <w:tab w:val="left" w:pos="567"/>
        </w:tabs>
        <w:spacing w:line="360" w:lineRule="auto"/>
        <w:ind w:firstLine="720"/>
        <w:jc w:val="both"/>
        <w:rPr>
          <w:bCs/>
        </w:rPr>
      </w:pPr>
      <w:bookmarkStart w:id="1" w:name="_Hlk18328118"/>
      <w:r>
        <w:rPr>
          <w:bCs/>
        </w:rPr>
        <w:t xml:space="preserve">Vadovaudamasi </w:t>
      </w:r>
      <w:r>
        <w:t>Lietuvos Respublikos vietos savivaldos įstatymo 15 straipsnio 2 dalies 20 punktu</w:t>
      </w:r>
      <w:r w:rsidR="008F0753">
        <w:t xml:space="preserve">, </w:t>
      </w:r>
      <w:r w:rsidR="008F0753" w:rsidRPr="00262014">
        <w:t>16 straipsnio 1 dalimi</w:t>
      </w:r>
      <w:r w:rsidRPr="00262014">
        <w:t xml:space="preserve"> </w:t>
      </w:r>
      <w:r>
        <w:t>ir 63 straipsnio 4 dalimi</w:t>
      </w:r>
      <w:r w:rsidR="0034755C">
        <w:t xml:space="preserve">, </w:t>
      </w:r>
      <w:r w:rsidR="003C07B0">
        <w:t xml:space="preserve">Lietuvos Respublikos valstybės ir savivaldybių turto valdymo, naudojimo ir disponavimo juo įstatymo 9 straipsniu, </w:t>
      </w:r>
      <w:r w:rsidR="003C07B0">
        <w:rPr>
          <w:lang w:eastAsia="lt-LT"/>
        </w:rPr>
        <w:t xml:space="preserve">Lietuvos Respublikos žemės įstatymo 7 straipsnio 1 </w:t>
      </w:r>
      <w:r w:rsidR="003C07B0" w:rsidRPr="003C07B0">
        <w:rPr>
          <w:lang w:eastAsia="lt-LT"/>
        </w:rPr>
        <w:t>dalies 2 punktu</w:t>
      </w:r>
      <w:r w:rsidR="0034755C">
        <w:t xml:space="preserve">, atsižvelgdama į </w:t>
      </w:r>
      <w:bookmarkStart w:id="2" w:name="_Hlk22277968"/>
      <w:bookmarkEnd w:id="1"/>
      <w:r w:rsidR="0034755C">
        <w:t>Anykščių rajono savivaldybės tarybos 20</w:t>
      </w:r>
      <w:r w:rsidR="00465E97">
        <w:t>20</w:t>
      </w:r>
      <w:r w:rsidR="0034755C">
        <w:t xml:space="preserve"> m. </w:t>
      </w:r>
      <w:r w:rsidR="003C07B0">
        <w:t>rugsėjo</w:t>
      </w:r>
      <w:r w:rsidR="0034755C">
        <w:t xml:space="preserve"> </w:t>
      </w:r>
      <w:r w:rsidR="000C5664">
        <w:t>2</w:t>
      </w:r>
      <w:r w:rsidR="003C07B0">
        <w:t>4</w:t>
      </w:r>
      <w:r w:rsidR="0034755C">
        <w:t xml:space="preserve"> d. sprendimo Nr. 1-TS-</w:t>
      </w:r>
      <w:r w:rsidR="003C07B0">
        <w:t>266</w:t>
      </w:r>
      <w:r w:rsidR="0034755C">
        <w:t xml:space="preserve"> ,,Dėl valstybinės žemės sklypo </w:t>
      </w:r>
      <w:r w:rsidR="003C07B0">
        <w:t>J. Jablonskio</w:t>
      </w:r>
      <w:r w:rsidR="0034755C">
        <w:t xml:space="preserve"> g</w:t>
      </w:r>
      <w:r w:rsidR="003C07B0">
        <w:t>.</w:t>
      </w:r>
      <w:r w:rsidR="0034755C">
        <w:t xml:space="preserve">, Anykščių mieste nuomos“ </w:t>
      </w:r>
      <w:r w:rsidR="009C7E0A">
        <w:t>3</w:t>
      </w:r>
      <w:r w:rsidR="0034755C">
        <w:t xml:space="preserve"> pun</w:t>
      </w:r>
      <w:r w:rsidR="00524F37">
        <w:t>ktą</w:t>
      </w:r>
      <w:r w:rsidR="0034755C">
        <w:t xml:space="preserve"> ir </w:t>
      </w:r>
      <w:bookmarkStart w:id="3" w:name="_Hlk92448185"/>
      <w:r w:rsidR="0034755C">
        <w:t>20</w:t>
      </w:r>
      <w:r w:rsidR="00465E97">
        <w:t>2</w:t>
      </w:r>
      <w:r w:rsidR="009C7E0A">
        <w:t>1</w:t>
      </w:r>
      <w:r w:rsidR="0034755C">
        <w:t xml:space="preserve"> m. </w:t>
      </w:r>
      <w:r w:rsidR="009C7E0A">
        <w:t>sausio</w:t>
      </w:r>
      <w:r w:rsidR="0034755C">
        <w:t xml:space="preserve"> </w:t>
      </w:r>
      <w:r w:rsidR="009C7E0A">
        <w:t>21</w:t>
      </w:r>
      <w:r w:rsidR="0034755C">
        <w:t xml:space="preserve"> d. Valstybinės žemės nuomos sutarties Nr. </w:t>
      </w:r>
      <w:r w:rsidR="009C7E0A">
        <w:t>6-23</w:t>
      </w:r>
      <w:r w:rsidR="00524F37">
        <w:t xml:space="preserve"> 4 punktą, MB ,,Balaganas“ direktor</w:t>
      </w:r>
      <w:r w:rsidR="0050649F">
        <w:t>iaus</w:t>
      </w:r>
      <w:r w:rsidR="00524F37">
        <w:t xml:space="preserve"> 2023 m. lapkričio 23 d. ir </w:t>
      </w:r>
      <w:r w:rsidR="008C4A6D">
        <w:t>2023 m. gruodžio 6 d.</w:t>
      </w:r>
      <w:r w:rsidR="00524F37">
        <w:t xml:space="preserve"> prašymus</w:t>
      </w:r>
      <w:r w:rsidR="00AF4872">
        <w:t xml:space="preserve"> </w:t>
      </w:r>
      <w:bookmarkEnd w:id="2"/>
      <w:r w:rsidR="0034755C">
        <w:t xml:space="preserve">bei tai, kad nuomininkas </w:t>
      </w:r>
      <w:r w:rsidR="00BA6822">
        <w:t>tvarkingai vykdė pagal valstybinės žemės nuomos sutartį prisiimtus įsipareigojimus</w:t>
      </w:r>
      <w:r w:rsidR="0034755C">
        <w:t xml:space="preserve">, Anykščių </w:t>
      </w:r>
      <w:r w:rsidR="0034755C">
        <w:rPr>
          <w:bCs/>
        </w:rPr>
        <w:t xml:space="preserve">rajono savivaldybės </w:t>
      </w:r>
      <w:bookmarkEnd w:id="3"/>
      <w:r w:rsidR="0034755C">
        <w:rPr>
          <w:bCs/>
        </w:rPr>
        <w:t xml:space="preserve">taryba </w:t>
      </w:r>
      <w:r w:rsidR="007D758F">
        <w:rPr>
          <w:bCs/>
        </w:rPr>
        <w:t xml:space="preserve"> </w:t>
      </w:r>
      <w:r w:rsidR="0034755C">
        <w:rPr>
          <w:bCs/>
        </w:rPr>
        <w:t>n u s p r e n d ž i a:</w:t>
      </w:r>
    </w:p>
    <w:p w14:paraId="551A01AA" w14:textId="1AFE6A55" w:rsidR="0034755C" w:rsidRPr="0034755C" w:rsidRDefault="00BA6822" w:rsidP="007D758F">
      <w:pPr>
        <w:tabs>
          <w:tab w:val="left" w:pos="567"/>
        </w:tabs>
        <w:spacing w:line="360" w:lineRule="auto"/>
        <w:ind w:firstLine="720"/>
        <w:jc w:val="both"/>
        <w:rPr>
          <w:bCs/>
        </w:rPr>
      </w:pPr>
      <w:r>
        <w:rPr>
          <w:bCs/>
        </w:rPr>
        <w:t xml:space="preserve">Pratęsti </w:t>
      </w:r>
      <w:r w:rsidR="0034755C">
        <w:rPr>
          <w:bCs/>
        </w:rPr>
        <w:t>20</w:t>
      </w:r>
      <w:r w:rsidR="00465E97">
        <w:rPr>
          <w:bCs/>
        </w:rPr>
        <w:t>2</w:t>
      </w:r>
      <w:r>
        <w:rPr>
          <w:bCs/>
        </w:rPr>
        <w:t>1</w:t>
      </w:r>
      <w:r w:rsidR="0034755C">
        <w:rPr>
          <w:bCs/>
        </w:rPr>
        <w:t xml:space="preserve"> m. </w:t>
      </w:r>
      <w:r>
        <w:rPr>
          <w:bCs/>
        </w:rPr>
        <w:t>sausio</w:t>
      </w:r>
      <w:r w:rsidR="0034755C">
        <w:rPr>
          <w:bCs/>
        </w:rPr>
        <w:t xml:space="preserve"> </w:t>
      </w:r>
      <w:r w:rsidR="00465E97">
        <w:rPr>
          <w:bCs/>
        </w:rPr>
        <w:t>2</w:t>
      </w:r>
      <w:r>
        <w:rPr>
          <w:bCs/>
        </w:rPr>
        <w:t>1</w:t>
      </w:r>
      <w:r w:rsidR="0034755C">
        <w:rPr>
          <w:bCs/>
        </w:rPr>
        <w:t xml:space="preserve"> d. Valstybinės žemės nuomos sutart</w:t>
      </w:r>
      <w:r>
        <w:rPr>
          <w:bCs/>
        </w:rPr>
        <w:t>ies</w:t>
      </w:r>
      <w:r w:rsidR="0034755C">
        <w:rPr>
          <w:bCs/>
        </w:rPr>
        <w:t xml:space="preserve"> Nr. </w:t>
      </w:r>
      <w:r>
        <w:rPr>
          <w:bCs/>
        </w:rPr>
        <w:t>6-23</w:t>
      </w:r>
      <w:r w:rsidR="0034755C">
        <w:rPr>
          <w:bCs/>
        </w:rPr>
        <w:t xml:space="preserve"> </w:t>
      </w:r>
      <w:r>
        <w:rPr>
          <w:bCs/>
        </w:rPr>
        <w:t xml:space="preserve">terminą 3 metų </w:t>
      </w:r>
      <w:r w:rsidR="006520D5">
        <w:rPr>
          <w:bCs/>
        </w:rPr>
        <w:t>laikotarpiui</w:t>
      </w:r>
      <w:r w:rsidR="00556005">
        <w:rPr>
          <w:bCs/>
        </w:rPr>
        <w:t>,</w:t>
      </w:r>
      <w:r>
        <w:rPr>
          <w:bCs/>
        </w:rPr>
        <w:t xml:space="preserve"> skaičiuojant </w:t>
      </w:r>
      <w:r w:rsidR="0034755C">
        <w:rPr>
          <w:bCs/>
        </w:rPr>
        <w:t>nuo 202</w:t>
      </w:r>
      <w:r>
        <w:rPr>
          <w:bCs/>
        </w:rPr>
        <w:t>4</w:t>
      </w:r>
      <w:r w:rsidR="0034755C">
        <w:rPr>
          <w:bCs/>
        </w:rPr>
        <w:t xml:space="preserve"> m. </w:t>
      </w:r>
      <w:r>
        <w:rPr>
          <w:bCs/>
        </w:rPr>
        <w:t>sausio</w:t>
      </w:r>
      <w:r w:rsidR="00465E97">
        <w:rPr>
          <w:bCs/>
        </w:rPr>
        <w:t xml:space="preserve"> </w:t>
      </w:r>
      <w:r>
        <w:rPr>
          <w:bCs/>
        </w:rPr>
        <w:t>22</w:t>
      </w:r>
      <w:r w:rsidR="0034755C">
        <w:rPr>
          <w:bCs/>
        </w:rPr>
        <w:t xml:space="preserve"> d.</w:t>
      </w:r>
      <w:r w:rsidR="00AF4872" w:rsidRPr="00AF4872">
        <w:rPr>
          <w:bCs/>
        </w:rPr>
        <w:t xml:space="preserve"> </w:t>
      </w:r>
      <w:r>
        <w:rPr>
          <w:bCs/>
        </w:rPr>
        <w:t>iki 2027 m. sausio 22 d.</w:t>
      </w:r>
      <w:r w:rsidR="0084628A">
        <w:t xml:space="preserve"> </w:t>
      </w:r>
    </w:p>
    <w:p w14:paraId="49BB078F" w14:textId="28741D2A" w:rsidR="00465E97" w:rsidRDefault="00465E97" w:rsidP="007D758F">
      <w:pPr>
        <w:spacing w:line="360" w:lineRule="auto"/>
        <w:ind w:firstLine="720"/>
        <w:jc w:val="both"/>
        <w:rPr>
          <w:bCs/>
        </w:rPr>
      </w:pPr>
      <w:r>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C02C39D" w14:textId="77777777" w:rsidR="00FB3E9F" w:rsidRDefault="00FB3E9F" w:rsidP="00FB3E9F">
      <w:pPr>
        <w:overflowPunct w:val="0"/>
        <w:autoSpaceDE w:val="0"/>
        <w:autoSpaceDN w:val="0"/>
        <w:adjustRightInd w:val="0"/>
        <w:jc w:val="both"/>
        <w:rPr>
          <w:bCs/>
        </w:rPr>
      </w:pPr>
    </w:p>
    <w:p w14:paraId="4A3F59DE" w14:textId="77777777" w:rsidR="00A85EDC" w:rsidRDefault="00A85EDC" w:rsidP="00FB3E9F">
      <w:pPr>
        <w:overflowPunct w:val="0"/>
        <w:autoSpaceDE w:val="0"/>
        <w:autoSpaceDN w:val="0"/>
        <w:adjustRightInd w:val="0"/>
        <w:jc w:val="both"/>
      </w:pPr>
    </w:p>
    <w:p w14:paraId="4A6A062E" w14:textId="30745F82" w:rsidR="00FB3E9F" w:rsidRDefault="00000000" w:rsidP="00FB3E9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7622B9">
        <w:t xml:space="preserve">       Kęstutis Tubis</w:t>
      </w:r>
    </w:p>
    <w:p w14:paraId="3016E4CC" w14:textId="77777777" w:rsidR="00D41644" w:rsidRDefault="00D41644" w:rsidP="00AF4872">
      <w:pPr>
        <w:shd w:val="clear" w:color="auto" w:fill="FFFFFF"/>
        <w:spacing w:line="360" w:lineRule="atLeast"/>
        <w:rPr>
          <w:b/>
          <w:bCs/>
          <w:color w:val="000000"/>
          <w:lang w:eastAsia="lt-LT"/>
        </w:rPr>
      </w:pPr>
    </w:p>
    <w:p w14:paraId="403914B8" w14:textId="77777777" w:rsidR="009554AB" w:rsidRDefault="009554AB" w:rsidP="009D357A">
      <w:pPr>
        <w:rPr>
          <w:b/>
        </w:rPr>
      </w:pPr>
    </w:p>
    <w:p w14:paraId="06817175" w14:textId="77777777" w:rsidR="00BA6822" w:rsidRDefault="00BA6822" w:rsidP="009D357A">
      <w:pPr>
        <w:rPr>
          <w:b/>
        </w:rPr>
      </w:pPr>
    </w:p>
    <w:p w14:paraId="6C607DF7" w14:textId="77777777" w:rsidR="00BA6822" w:rsidRDefault="00BA6822" w:rsidP="009D357A">
      <w:pPr>
        <w:rPr>
          <w:b/>
        </w:rPr>
      </w:pPr>
    </w:p>
    <w:p w14:paraId="7F40857F" w14:textId="77777777" w:rsidR="00BA6822" w:rsidRDefault="00BA6822" w:rsidP="009D357A">
      <w:pPr>
        <w:rPr>
          <w:b/>
        </w:rPr>
      </w:pPr>
    </w:p>
    <w:p w14:paraId="7E084D73" w14:textId="77777777" w:rsidR="00BA6822" w:rsidRDefault="00BA6822" w:rsidP="009D357A">
      <w:pPr>
        <w:rPr>
          <w:b/>
        </w:rPr>
      </w:pPr>
    </w:p>
    <w:p w14:paraId="5297B78E" w14:textId="26969DC7" w:rsidR="0054388E" w:rsidRPr="0029047D" w:rsidRDefault="0054388E" w:rsidP="00987EC4">
      <w:pPr>
        <w:jc w:val="center"/>
        <w:rPr>
          <w:b/>
          <w:bCs/>
          <w:caps/>
        </w:rPr>
      </w:pPr>
      <w:r>
        <w:rPr>
          <w:b/>
        </w:rPr>
        <w:lastRenderedPageBreak/>
        <w:t>SAVIVALDYBĖS TARYBOS SPRENDIMO „</w:t>
      </w:r>
      <w:r w:rsidR="00987EC4">
        <w:rPr>
          <w:b/>
          <w:bCs/>
          <w:caps/>
        </w:rPr>
        <w:t xml:space="preserve">Dėl valstybinės žemės nuomos sutarties </w:t>
      </w:r>
      <w:r w:rsidR="00E87B2B">
        <w:rPr>
          <w:b/>
          <w:bCs/>
          <w:caps/>
        </w:rPr>
        <w:t>PRATĘSIMO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7D758F">
      <w:pPr>
        <w:tabs>
          <w:tab w:val="left" w:pos="993"/>
        </w:tabs>
        <w:ind w:firstLine="720"/>
        <w:contextualSpacing/>
        <w:jc w:val="both"/>
        <w:rPr>
          <w:b/>
        </w:rPr>
      </w:pPr>
      <w:r>
        <w:rPr>
          <w:b/>
        </w:rPr>
        <w:t xml:space="preserve">1. </w:t>
      </w:r>
      <w:r w:rsidR="0054388E" w:rsidRPr="00552A2C">
        <w:rPr>
          <w:b/>
        </w:rPr>
        <w:t>Sprendimo projekto tikslai ir uždaviniai</w:t>
      </w:r>
    </w:p>
    <w:p w14:paraId="2381E296" w14:textId="1CA5E4A8" w:rsidR="0002489F" w:rsidRDefault="009D357A" w:rsidP="007D758F">
      <w:pPr>
        <w:ind w:firstLine="720"/>
        <w:jc w:val="both"/>
        <w:rPr>
          <w:color w:val="000000"/>
        </w:rPr>
      </w:pPr>
      <w:bookmarkStart w:id="4" w:name="_Hlk87428600"/>
      <w:r>
        <w:rPr>
          <w:color w:val="000000"/>
        </w:rPr>
        <w:t xml:space="preserve">Anykščių rajono savivaldybė patikėjimo teise valdo valstybinės žemės sklypą </w:t>
      </w:r>
      <w:r>
        <w:rPr>
          <w:bCs/>
        </w:rPr>
        <w:t>(kadastro Nr. 3403/00</w:t>
      </w:r>
      <w:r w:rsidR="008C4A6D">
        <w:rPr>
          <w:bCs/>
        </w:rPr>
        <w:t>0</w:t>
      </w:r>
      <w:r>
        <w:rPr>
          <w:bCs/>
        </w:rPr>
        <w:t>9:</w:t>
      </w:r>
      <w:r w:rsidR="008C4A6D">
        <w:rPr>
          <w:bCs/>
        </w:rPr>
        <w:t>49</w:t>
      </w:r>
      <w:r>
        <w:rPr>
          <w:bCs/>
        </w:rPr>
        <w:t>), esantį</w:t>
      </w:r>
      <w:r>
        <w:rPr>
          <w:color w:val="000000"/>
        </w:rPr>
        <w:t xml:space="preserve"> Anykščių r. sav., Anykščių m., </w:t>
      </w:r>
      <w:r w:rsidR="008C4A6D">
        <w:rPr>
          <w:color w:val="000000"/>
        </w:rPr>
        <w:t>J. Jablonskio g</w:t>
      </w:r>
      <w:r>
        <w:rPr>
          <w:color w:val="000000"/>
        </w:rPr>
        <w:t>.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MB ,,</w:t>
      </w:r>
      <w:r w:rsidR="008C4A6D">
        <w:rPr>
          <w:color w:val="000000"/>
        </w:rPr>
        <w:t>Balaganas</w:t>
      </w:r>
      <w:r>
        <w:rPr>
          <w:color w:val="000000"/>
        </w:rPr>
        <w:t>“. 202</w:t>
      </w:r>
      <w:r w:rsidR="008C4A6D">
        <w:rPr>
          <w:color w:val="000000"/>
        </w:rPr>
        <w:t>1</w:t>
      </w:r>
      <w:r>
        <w:rPr>
          <w:color w:val="000000"/>
        </w:rPr>
        <w:t xml:space="preserve"> m. </w:t>
      </w:r>
      <w:r w:rsidR="008C4A6D">
        <w:rPr>
          <w:color w:val="000000"/>
        </w:rPr>
        <w:t>sausio</w:t>
      </w:r>
      <w:r>
        <w:rPr>
          <w:color w:val="000000"/>
        </w:rPr>
        <w:t xml:space="preserve"> </w:t>
      </w:r>
      <w:r w:rsidR="008C4A6D">
        <w:rPr>
          <w:color w:val="000000"/>
        </w:rPr>
        <w:t>21</w:t>
      </w:r>
      <w:r>
        <w:rPr>
          <w:color w:val="000000"/>
        </w:rPr>
        <w:t xml:space="preserve"> d. su šia įmone buvo pasirašyta valstybinės žemės nuomos sutartis (toliau – Sutartis) Nr. </w:t>
      </w:r>
      <w:r w:rsidR="008C4A6D">
        <w:rPr>
          <w:color w:val="000000"/>
        </w:rPr>
        <w:t>6-23</w:t>
      </w:r>
      <w:r w:rsidR="00DA7AA0">
        <w:rPr>
          <w:color w:val="000000"/>
        </w:rPr>
        <w:t xml:space="preserve">, nustatant nuomos terminą 3 metų laikotarpiui. Žemės sklypo nuomos </w:t>
      </w:r>
      <w:r w:rsidR="00B52A0D">
        <w:rPr>
          <w:color w:val="000000"/>
        </w:rPr>
        <w:t xml:space="preserve">3 metų </w:t>
      </w:r>
      <w:r w:rsidR="00DA7AA0">
        <w:rPr>
          <w:color w:val="000000"/>
        </w:rPr>
        <w:t>terminas nustatytas</w:t>
      </w:r>
      <w:r w:rsidR="00B52A0D">
        <w:rPr>
          <w:color w:val="000000"/>
        </w:rPr>
        <w:t xml:space="preserve"> atsižvelgiant į ekonomiškai pagrįstą statinių ar įrenginių naudojimo trukmę, tai yra – į </w:t>
      </w:r>
      <w:r w:rsidR="00DA7AA0">
        <w:rPr>
          <w:color w:val="000000"/>
        </w:rPr>
        <w:t xml:space="preserve"> detali</w:t>
      </w:r>
      <w:r w:rsidR="00B52A0D">
        <w:rPr>
          <w:color w:val="000000"/>
        </w:rPr>
        <w:t>ajame</w:t>
      </w:r>
      <w:r w:rsidR="00DA7AA0">
        <w:rPr>
          <w:color w:val="000000"/>
        </w:rPr>
        <w:t xml:space="preserve"> plan</w:t>
      </w:r>
      <w:r w:rsidR="00B52A0D">
        <w:rPr>
          <w:color w:val="000000"/>
        </w:rPr>
        <w:t>e</w:t>
      </w:r>
      <w:r w:rsidR="00782254">
        <w:rPr>
          <w:color w:val="000000"/>
        </w:rPr>
        <w:t>,</w:t>
      </w:r>
      <w:r w:rsidR="00DA7AA0">
        <w:rPr>
          <w:color w:val="000000"/>
        </w:rPr>
        <w:t xml:space="preserve"> </w:t>
      </w:r>
      <w:r w:rsidR="00782254">
        <w:t>patvirtint</w:t>
      </w:r>
      <w:r w:rsidR="00B52A0D">
        <w:t>ame</w:t>
      </w:r>
      <w:r w:rsidR="00782254">
        <w:t xml:space="preserve"> Anykščių rajono savivaldybės tarybos 2011 m. sausio 27 d. sprendimu Nr. TS-2 ,,Dėl žemės sklypo, esančio Anykščių mieste, Anykščių r. sav., detaliojo plano patvirtinimo“, </w:t>
      </w:r>
      <w:r w:rsidR="00B52A0D">
        <w:t>numatytų būsimų laikinų statinių, numatytų naudoti ne ilgiau kaip 3 metų terminą.</w:t>
      </w:r>
      <w:r w:rsidR="0002489F">
        <w:rPr>
          <w:color w:val="000000"/>
        </w:rPr>
        <w:t xml:space="preserve"> </w:t>
      </w:r>
      <w:r w:rsidR="005351BF">
        <w:rPr>
          <w:color w:val="000000"/>
        </w:rPr>
        <w:t>V</w:t>
      </w:r>
      <w:r w:rsidR="0002489F">
        <w:rPr>
          <w:color w:val="000000"/>
        </w:rPr>
        <w:t>adovaujantis</w:t>
      </w:r>
      <w:r w:rsidR="005351BF">
        <w:rPr>
          <w:color w:val="000000"/>
        </w:rPr>
        <w:t xml:space="preserve"> šiuo metu galiojančiais</w:t>
      </w:r>
      <w:r w:rsidR="0002489F">
        <w:rPr>
          <w:color w:val="000000"/>
        </w:rPr>
        <w:t xml:space="preserve"> Lietuvos Respublikos statybos įstatymo ir  poįstatiminiais teisės aktais</w:t>
      </w:r>
      <w:r w:rsidR="005351BF">
        <w:rPr>
          <w:color w:val="000000"/>
        </w:rPr>
        <w:t>,</w:t>
      </w:r>
      <w:r w:rsidR="0002489F">
        <w:rPr>
          <w:color w:val="000000"/>
        </w:rPr>
        <w:t xml:space="preserve"> laikiniems statiniams nebetaikomas 3 metų naudojimo terminas. </w:t>
      </w:r>
      <w:r w:rsidR="005351BF">
        <w:rPr>
          <w:color w:val="000000"/>
        </w:rPr>
        <w:t>Pažymėtina, kad a</w:t>
      </w:r>
      <w:r w:rsidR="001473D3">
        <w:rPr>
          <w:color w:val="000000"/>
        </w:rPr>
        <w:t>ukščiau minėto detaliojo plano sprendiniai nepakeisti</w:t>
      </w:r>
      <w:r w:rsidR="005351BF">
        <w:rPr>
          <w:color w:val="000000"/>
        </w:rPr>
        <w:t>,</w:t>
      </w:r>
      <w:r w:rsidR="001473D3">
        <w:rPr>
          <w:color w:val="000000"/>
        </w:rPr>
        <w:t xml:space="preserve"> </w:t>
      </w:r>
      <w:r w:rsidR="00863FAD">
        <w:rPr>
          <w:color w:val="000000"/>
        </w:rPr>
        <w:t xml:space="preserve">sklype galima </w:t>
      </w:r>
      <w:r w:rsidR="005351BF">
        <w:rPr>
          <w:color w:val="000000"/>
        </w:rPr>
        <w:t xml:space="preserve">toliau vystyti </w:t>
      </w:r>
      <w:r w:rsidR="00863FAD">
        <w:rPr>
          <w:color w:val="000000"/>
        </w:rPr>
        <w:t>veikl</w:t>
      </w:r>
      <w:r w:rsidR="005351BF">
        <w:rPr>
          <w:color w:val="000000"/>
        </w:rPr>
        <w:t>ą, kuri nustatyta šiame teritorijų planavimo dokumente.</w:t>
      </w:r>
      <w:r w:rsidR="00863FAD">
        <w:rPr>
          <w:color w:val="000000"/>
        </w:rPr>
        <w:t xml:space="preserve"> </w:t>
      </w:r>
    </w:p>
    <w:p w14:paraId="672D85FF" w14:textId="7F676169" w:rsidR="00C167D7" w:rsidRPr="00893AB3" w:rsidRDefault="009D357A" w:rsidP="007D758F">
      <w:pPr>
        <w:ind w:firstLine="720"/>
        <w:jc w:val="both"/>
        <w:rPr>
          <w:rFonts w:eastAsia="Calibri"/>
          <w:color w:val="000000"/>
          <w:shd w:val="clear" w:color="auto" w:fill="FFFFFF"/>
        </w:rPr>
      </w:pPr>
      <w:r>
        <w:rPr>
          <w:lang w:eastAsia="lt-LT"/>
        </w:rPr>
        <w:t xml:space="preserve">Šių metų </w:t>
      </w:r>
      <w:r w:rsidR="00B52A0D">
        <w:rPr>
          <w:lang w:eastAsia="lt-LT"/>
        </w:rPr>
        <w:t>lapkričio 23 d.</w:t>
      </w:r>
      <w:r>
        <w:rPr>
          <w:lang w:eastAsia="lt-LT"/>
        </w:rPr>
        <w:t xml:space="preserve"> Anykščių rajono savivaldybė gavo įmonės MB ,,</w:t>
      </w:r>
      <w:r w:rsidR="00B52A0D">
        <w:rPr>
          <w:lang w:eastAsia="lt-LT"/>
        </w:rPr>
        <w:t>Balaganas</w:t>
      </w:r>
      <w:r>
        <w:rPr>
          <w:lang w:eastAsia="lt-LT"/>
        </w:rPr>
        <w:t xml:space="preserve">“ prašymą </w:t>
      </w:r>
      <w:r w:rsidR="00C167D7">
        <w:rPr>
          <w:lang w:eastAsia="lt-LT"/>
        </w:rPr>
        <w:t xml:space="preserve">(gruodžio 6 d. </w:t>
      </w:r>
      <w:r w:rsidR="00192E49">
        <w:rPr>
          <w:lang w:eastAsia="lt-LT"/>
        </w:rPr>
        <w:t>pateiktas</w:t>
      </w:r>
      <w:r w:rsidR="00C167D7">
        <w:rPr>
          <w:lang w:eastAsia="lt-LT"/>
        </w:rPr>
        <w:t xml:space="preserve"> prašymo patikslinimas)</w:t>
      </w:r>
      <w:r>
        <w:rPr>
          <w:lang w:eastAsia="lt-LT"/>
        </w:rPr>
        <w:t xml:space="preserve"> valstybinės žemės nuomos sutart</w:t>
      </w:r>
      <w:r w:rsidR="00C167D7">
        <w:rPr>
          <w:lang w:eastAsia="lt-LT"/>
        </w:rPr>
        <w:t>ies</w:t>
      </w:r>
      <w:r>
        <w:rPr>
          <w:lang w:eastAsia="lt-LT"/>
        </w:rPr>
        <w:t xml:space="preserve"> Nr. </w:t>
      </w:r>
      <w:r w:rsidR="00C167D7">
        <w:rPr>
          <w:lang w:eastAsia="lt-LT"/>
        </w:rPr>
        <w:t xml:space="preserve">6-23 nuomos terminą pratęsti  dar 3 metams, nes </w:t>
      </w:r>
      <w:r>
        <w:rPr>
          <w:lang w:eastAsia="lt-LT"/>
        </w:rPr>
        <w:t>202</w:t>
      </w:r>
      <w:r w:rsidR="00C167D7">
        <w:rPr>
          <w:lang w:eastAsia="lt-LT"/>
        </w:rPr>
        <w:t>4</w:t>
      </w:r>
      <w:r>
        <w:rPr>
          <w:lang w:eastAsia="lt-LT"/>
        </w:rPr>
        <w:t xml:space="preserve"> m. </w:t>
      </w:r>
      <w:r w:rsidR="00C167D7">
        <w:rPr>
          <w:lang w:eastAsia="lt-LT"/>
        </w:rPr>
        <w:t>sausio</w:t>
      </w:r>
      <w:r>
        <w:rPr>
          <w:lang w:eastAsia="lt-LT"/>
        </w:rPr>
        <w:t xml:space="preserve"> 2</w:t>
      </w:r>
      <w:r w:rsidR="00C167D7">
        <w:rPr>
          <w:lang w:eastAsia="lt-LT"/>
        </w:rPr>
        <w:t>1</w:t>
      </w:r>
      <w:r>
        <w:rPr>
          <w:lang w:eastAsia="lt-LT"/>
        </w:rPr>
        <w:t xml:space="preserve"> d. </w:t>
      </w:r>
      <w:r w:rsidR="00C167D7">
        <w:rPr>
          <w:lang w:eastAsia="lt-LT"/>
        </w:rPr>
        <w:t>sutarties terminas baigiasi.</w:t>
      </w:r>
      <w:r w:rsidR="0025280A">
        <w:rPr>
          <w:lang w:eastAsia="lt-LT"/>
        </w:rPr>
        <w:t xml:space="preserve"> Pažymėtina, kad valstybinės žemės nuomos sutarties Nr. 6-23 4 punkto nuostatoje nurodyta, kad </w:t>
      </w:r>
      <w:r w:rsidR="00C95700">
        <w:rPr>
          <w:rFonts w:eastAsia="Calibri"/>
          <w:color w:val="000000"/>
          <w:shd w:val="clear" w:color="auto" w:fill="FFFFFF"/>
        </w:rPr>
        <w:t>p</w:t>
      </w:r>
      <w:r w:rsidR="00C95700" w:rsidRPr="00C95700">
        <w:rPr>
          <w:rFonts w:eastAsia="Calibri"/>
          <w:color w:val="000000"/>
          <w:shd w:val="clear" w:color="auto" w:fill="FFFFFF"/>
        </w:rPr>
        <w:t>asibaigus valstybinės žemės nuomos sutarties terminui, jeigu pagal teritorijų planavimo dokumentą žemės sklypo nenumatoma naudoti kitoms reikmėms ir nėra pasibaigęs šiame žemės sklype esančių statinių ar įrenginių ekonomiškai pagrįstos naudojimo trukmės terminas (naudojimo terminas), arba šis terminas nustatytąja tvarka pratęstas ir buvęs nuomininkas tvarkingai vykdė pagal valstybinės žemės nuomos sutartį prisiimtus įsipareigojimus, buvusio nuomininko prašymu gali būti sudaroma nauja valstybinės žemės nuomos sutartis.</w:t>
      </w:r>
      <w:r w:rsidR="00C95700">
        <w:rPr>
          <w:rFonts w:eastAsia="Calibri"/>
          <w:color w:val="000000"/>
          <w:shd w:val="clear" w:color="auto" w:fill="FFFFFF"/>
        </w:rPr>
        <w:t xml:space="preserve"> MB ,,Balaganas“ </w:t>
      </w:r>
      <w:r w:rsidR="00382216">
        <w:rPr>
          <w:rFonts w:eastAsia="Calibri"/>
          <w:color w:val="000000"/>
          <w:shd w:val="clear" w:color="auto" w:fill="FFFFFF"/>
        </w:rPr>
        <w:t xml:space="preserve">prisiimtus įsipareigojimus  pagal valstybinės žemės nuomos sutartį vykdė tvarkingai – užtikrino Lietuvos Respublikos architektūros įstatyme reglamentuotus architektūros kokybės kriterijus, </w:t>
      </w:r>
      <w:r w:rsidR="00234A99">
        <w:rPr>
          <w:rFonts w:eastAsia="Calibri"/>
          <w:color w:val="000000"/>
          <w:shd w:val="clear" w:color="auto" w:fill="FFFFFF"/>
        </w:rPr>
        <w:t>sklyp</w:t>
      </w:r>
      <w:r w:rsidR="00522344">
        <w:rPr>
          <w:rFonts w:eastAsia="Calibri"/>
          <w:color w:val="000000"/>
          <w:shd w:val="clear" w:color="auto" w:fill="FFFFFF"/>
        </w:rPr>
        <w:t>ą</w:t>
      </w:r>
      <w:r w:rsidR="00234A99">
        <w:rPr>
          <w:rFonts w:eastAsia="Calibri"/>
          <w:color w:val="000000"/>
          <w:shd w:val="clear" w:color="auto" w:fill="FFFFFF"/>
        </w:rPr>
        <w:t xml:space="preserve"> naudoj</w:t>
      </w:r>
      <w:r w:rsidR="00522344">
        <w:rPr>
          <w:rFonts w:eastAsia="Calibri"/>
          <w:color w:val="000000"/>
          <w:shd w:val="clear" w:color="auto" w:fill="FFFFFF"/>
        </w:rPr>
        <w:t>o</w:t>
      </w:r>
      <w:r w:rsidR="00234A99">
        <w:rPr>
          <w:rFonts w:eastAsia="Calibri"/>
          <w:color w:val="000000"/>
          <w:shd w:val="clear" w:color="auto" w:fill="FFFFFF"/>
        </w:rPr>
        <w:t xml:space="preserve"> pagal žemės sklypui nustatytą pagrindinę naudojimo paskirtį ir būdą; laikinų statinių ir įrenginių statyb</w:t>
      </w:r>
      <w:r w:rsidR="00522344">
        <w:rPr>
          <w:rFonts w:eastAsia="Calibri"/>
          <w:color w:val="000000"/>
          <w:shd w:val="clear" w:color="auto" w:fill="FFFFFF"/>
        </w:rPr>
        <w:t>ą</w:t>
      </w:r>
      <w:r w:rsidR="00234A99">
        <w:rPr>
          <w:rFonts w:eastAsia="Calibri"/>
          <w:color w:val="000000"/>
          <w:shd w:val="clear" w:color="auto" w:fill="FFFFFF"/>
        </w:rPr>
        <w:t xml:space="preserve"> vykd</w:t>
      </w:r>
      <w:r w:rsidR="00522344">
        <w:rPr>
          <w:rFonts w:eastAsia="Calibri"/>
          <w:color w:val="000000"/>
          <w:shd w:val="clear" w:color="auto" w:fill="FFFFFF"/>
        </w:rPr>
        <w:t>ė</w:t>
      </w:r>
      <w:r w:rsidR="00234A99">
        <w:rPr>
          <w:rFonts w:eastAsia="Calibri"/>
          <w:color w:val="000000"/>
          <w:shd w:val="clear" w:color="auto" w:fill="FFFFFF"/>
        </w:rPr>
        <w:t xml:space="preserve"> pagal žemės sklypo detalųjį planą; </w:t>
      </w:r>
      <w:r w:rsidR="002A5142">
        <w:rPr>
          <w:rFonts w:eastAsia="Calibri"/>
          <w:color w:val="000000"/>
          <w:shd w:val="clear" w:color="auto" w:fill="FFFFFF"/>
        </w:rPr>
        <w:t>laiku mok</w:t>
      </w:r>
      <w:r w:rsidR="00522344">
        <w:rPr>
          <w:rFonts w:eastAsia="Calibri"/>
          <w:color w:val="000000"/>
          <w:shd w:val="clear" w:color="auto" w:fill="FFFFFF"/>
        </w:rPr>
        <w:t>ėjo</w:t>
      </w:r>
      <w:r w:rsidR="002A5142">
        <w:rPr>
          <w:rFonts w:eastAsia="Calibri"/>
          <w:color w:val="000000"/>
          <w:shd w:val="clear" w:color="auto" w:fill="FFFFFF"/>
        </w:rPr>
        <w:t xml:space="preserve"> metin</w:t>
      </w:r>
      <w:r w:rsidR="00522344">
        <w:rPr>
          <w:rFonts w:eastAsia="Calibri"/>
          <w:color w:val="000000"/>
          <w:shd w:val="clear" w:color="auto" w:fill="FFFFFF"/>
        </w:rPr>
        <w:t>į</w:t>
      </w:r>
      <w:r w:rsidR="002A5142">
        <w:rPr>
          <w:rFonts w:eastAsia="Calibri"/>
          <w:color w:val="000000"/>
          <w:shd w:val="clear" w:color="auto" w:fill="FFFFFF"/>
        </w:rPr>
        <w:t xml:space="preserve"> nuomos mokest</w:t>
      </w:r>
      <w:r w:rsidR="00522344">
        <w:rPr>
          <w:rFonts w:eastAsia="Calibri"/>
          <w:color w:val="000000"/>
          <w:shd w:val="clear" w:color="auto" w:fill="FFFFFF"/>
        </w:rPr>
        <w:t>į</w:t>
      </w:r>
      <w:r w:rsidR="002A5142">
        <w:rPr>
          <w:rFonts w:eastAsia="Calibri"/>
          <w:color w:val="000000"/>
          <w:shd w:val="clear" w:color="auto" w:fill="FFFFFF"/>
        </w:rPr>
        <w:t>.</w:t>
      </w:r>
      <w:r w:rsidR="00C27627">
        <w:rPr>
          <w:rFonts w:eastAsia="Calibri"/>
          <w:color w:val="000000"/>
          <w:shd w:val="clear" w:color="auto" w:fill="FFFFFF"/>
        </w:rPr>
        <w:t xml:space="preserve"> </w:t>
      </w:r>
      <w:r w:rsidR="003F69EE">
        <w:rPr>
          <w:rFonts w:eastAsia="Calibri"/>
          <w:color w:val="000000"/>
          <w:shd w:val="clear" w:color="auto" w:fill="FFFFFF"/>
        </w:rPr>
        <w:t xml:space="preserve">Priėmus sprendimo projektą, nuomininkas turės galimybę sklype toliau tęsti pradėtas su rekreacija ir turizmo vystymu susijusias veiklas ir prisidėti prie Anykščių rajono ilgalaikių strateginių tikslų. </w:t>
      </w:r>
    </w:p>
    <w:bookmarkEnd w:id="4"/>
    <w:p w14:paraId="57031106" w14:textId="134A67A2" w:rsidR="009D0E35" w:rsidRDefault="009D0E35" w:rsidP="007D758F">
      <w:pPr>
        <w:tabs>
          <w:tab w:val="left" w:pos="709"/>
        </w:tabs>
        <w:ind w:firstLine="720"/>
        <w:jc w:val="both"/>
        <w:rPr>
          <w:b/>
        </w:rPr>
      </w:pPr>
      <w:r>
        <w:rPr>
          <w:b/>
        </w:rPr>
        <w:t>2.</w:t>
      </w:r>
      <w:r>
        <w:rPr>
          <w:bCs/>
        </w:rPr>
        <w:t xml:space="preserve"> </w:t>
      </w:r>
      <w:r>
        <w:rPr>
          <w:b/>
        </w:rPr>
        <w:t>Siūlomos teisinio reguliavimo nuostatos ir laukiami rezultatai</w:t>
      </w:r>
    </w:p>
    <w:p w14:paraId="2BB1006D" w14:textId="5E880EBE" w:rsidR="009D0E35" w:rsidRPr="00E56F56" w:rsidRDefault="006520D5" w:rsidP="007D758F">
      <w:pPr>
        <w:ind w:firstLine="720"/>
        <w:jc w:val="both"/>
        <w:rPr>
          <w:rFonts w:eastAsia="Calibri"/>
          <w:color w:val="000000"/>
          <w:shd w:val="clear" w:color="auto" w:fill="FFFFFF"/>
        </w:rPr>
      </w:pPr>
      <w:bookmarkStart w:id="5" w:name="_Hlk82432263"/>
      <w:r>
        <w:t xml:space="preserve">Siūloma </w:t>
      </w:r>
      <w:r>
        <w:rPr>
          <w:bCs/>
        </w:rPr>
        <w:t xml:space="preserve">pratęsti 2021 m. sausio 21 d. Valstybinės žemės nuomos sutarties Nr. 6-23 terminą 3 metų </w:t>
      </w:r>
      <w:r w:rsidR="00E56F56">
        <w:rPr>
          <w:bCs/>
        </w:rPr>
        <w:t>laikotarpiui</w:t>
      </w:r>
      <w:r>
        <w:rPr>
          <w:bCs/>
        </w:rPr>
        <w:t>, skaičiuojant nuo 2024 m. sausio 22 d.</w:t>
      </w:r>
      <w:r w:rsidRPr="00AF4872">
        <w:rPr>
          <w:bCs/>
        </w:rPr>
        <w:t xml:space="preserve"> </w:t>
      </w:r>
      <w:r>
        <w:rPr>
          <w:bCs/>
        </w:rPr>
        <w:t>iki 2027 m. sausio 22 d.</w:t>
      </w:r>
      <w:r w:rsidR="00E56F56">
        <w:t>, atsižvelgus į tai, kad</w:t>
      </w:r>
      <w:r w:rsidR="00E56F56" w:rsidRPr="00E56F56">
        <w:rPr>
          <w:rFonts w:eastAsia="Calibri"/>
          <w:color w:val="000000"/>
          <w:shd w:val="clear" w:color="auto" w:fill="FFFFFF"/>
        </w:rPr>
        <w:t xml:space="preserve"> </w:t>
      </w:r>
      <w:r w:rsidR="00E56F56">
        <w:rPr>
          <w:rFonts w:eastAsia="Calibri"/>
          <w:color w:val="000000"/>
          <w:shd w:val="clear" w:color="auto" w:fill="FFFFFF"/>
        </w:rPr>
        <w:t>MB ,,Balaganas“ prisiimtus įsipareigojimus pagal valstybinės žemės nuomos sutartį vykdė tvarkingai – užtikrino Lietuvos Respublikos architektūros įstatyme reglamentuotus architektūros kokybės kriterijus</w:t>
      </w:r>
      <w:r w:rsidR="00970EFA">
        <w:rPr>
          <w:rFonts w:eastAsia="Calibri"/>
          <w:color w:val="000000"/>
          <w:shd w:val="clear" w:color="auto" w:fill="FFFFFF"/>
        </w:rPr>
        <w:t>;</w:t>
      </w:r>
      <w:r w:rsidR="00E56F56">
        <w:rPr>
          <w:rFonts w:eastAsia="Calibri"/>
          <w:color w:val="000000"/>
          <w:shd w:val="clear" w:color="auto" w:fill="FFFFFF"/>
        </w:rPr>
        <w:t xml:space="preserve"> sklypą naudojo pagal žemės sklypui nustatytą pagrindinę naudojimo paskirtį ir būdą; laikinų statinių ir įrenginių statybą vykdė pagal žemės sklypo detalųjį planą; laiku mokėjo metinį nuomos mokestį. Visos kitos sutarties sąlygos lieka tokios pačios, jos nekeičiamos.</w:t>
      </w:r>
    </w:p>
    <w:bookmarkEnd w:id="5"/>
    <w:p w14:paraId="406A28FE" w14:textId="77777777" w:rsidR="009D0E35" w:rsidRDefault="009D0E35" w:rsidP="007D758F">
      <w:pPr>
        <w:ind w:firstLine="720"/>
        <w:contextualSpacing/>
        <w:jc w:val="both"/>
        <w:rPr>
          <w:b/>
        </w:rPr>
      </w:pPr>
      <w:r>
        <w:rPr>
          <w:b/>
        </w:rPr>
        <w:t xml:space="preserve">3. Lėšų poreikis ir šaltiniai </w:t>
      </w:r>
    </w:p>
    <w:p w14:paraId="43B3787B" w14:textId="6D8277C6" w:rsidR="009D0E35" w:rsidRDefault="009D0E35" w:rsidP="007D758F">
      <w:pPr>
        <w:ind w:firstLine="720"/>
        <w:jc w:val="both"/>
        <w:rPr>
          <w:strike/>
        </w:rPr>
      </w:pPr>
      <w:r>
        <w:t>Sprendimo projektui įgyvendinti lėšų nereikės.</w:t>
      </w:r>
    </w:p>
    <w:p w14:paraId="5721E937" w14:textId="77777777" w:rsidR="009D0E35" w:rsidRDefault="009D0E35" w:rsidP="007D758F">
      <w:pPr>
        <w:ind w:firstLine="720"/>
        <w:jc w:val="both"/>
        <w:rPr>
          <w:b/>
        </w:rPr>
      </w:pPr>
      <w:r>
        <w:rPr>
          <w:b/>
        </w:rPr>
        <w:t>4. Numatomo teisinio reguliavimo poveikio vertinimo rezultatai, galimos neigiamos priimto sprendimo pasekmės ir kokių priemonių reikėtų imtis, kad tokių pasekmių būtų išvengta</w:t>
      </w:r>
    </w:p>
    <w:p w14:paraId="4AFCB759" w14:textId="54D32D90" w:rsidR="009D0E35" w:rsidRDefault="009D0E35" w:rsidP="007D758F">
      <w:pPr>
        <w:ind w:firstLine="720"/>
        <w:jc w:val="both"/>
        <w:rPr>
          <w:color w:val="000000"/>
        </w:rPr>
      </w:pPr>
      <w:r>
        <w:t xml:space="preserve">Priėmus </w:t>
      </w:r>
      <w:r w:rsidR="003F69EE">
        <w:t>s</w:t>
      </w:r>
      <w:r>
        <w:t xml:space="preserve">prendimo projektą, neigiamų pasekmių nenumatoma. </w:t>
      </w:r>
    </w:p>
    <w:p w14:paraId="5C12BF66" w14:textId="77777777" w:rsidR="009D0E35" w:rsidRDefault="009D0E35" w:rsidP="007D758F">
      <w:pPr>
        <w:ind w:firstLine="720"/>
        <w:jc w:val="both"/>
        <w:rPr>
          <w:b/>
        </w:rPr>
      </w:pPr>
      <w:r>
        <w:rPr>
          <w:b/>
        </w:rPr>
        <w:t>5. Kokius teisės aktus būtina priimti, kokius galiojančius teisės aktus reikia pakeisti ar pripažinti netekusiais galios – kas ir kada juos turėtų priimti</w:t>
      </w:r>
    </w:p>
    <w:p w14:paraId="5645A5BD" w14:textId="77777777" w:rsidR="009D0E35" w:rsidRDefault="009D0E35" w:rsidP="007D758F">
      <w:pPr>
        <w:ind w:firstLine="720"/>
        <w:jc w:val="both"/>
        <w:rPr>
          <w:b/>
        </w:rPr>
      </w:pPr>
      <w:r>
        <w:lastRenderedPageBreak/>
        <w:t xml:space="preserve">Sprendimo projektui įgyvendinti nereikės priimti, pakeisti ar pripažinti netekusiais galios galiojančių teisės aktų.  </w:t>
      </w:r>
    </w:p>
    <w:p w14:paraId="48F41CE6" w14:textId="77777777" w:rsidR="009D0E35" w:rsidRDefault="009D0E35" w:rsidP="007D758F">
      <w:pPr>
        <w:ind w:firstLine="720"/>
        <w:jc w:val="both"/>
        <w:rPr>
          <w:b/>
        </w:rPr>
      </w:pPr>
      <w:r>
        <w:rPr>
          <w:b/>
        </w:rPr>
        <w:t>6. Sprendimo įgyvendinimo terminai – kas, ką ir kada turėtų atlikti</w:t>
      </w:r>
    </w:p>
    <w:p w14:paraId="58058A35" w14:textId="744BF177" w:rsidR="009D0E35" w:rsidRDefault="009D0E35" w:rsidP="007D758F">
      <w:pPr>
        <w:ind w:firstLine="720"/>
        <w:jc w:val="both"/>
      </w:pPr>
      <w:r>
        <w:rPr>
          <w:iCs/>
        </w:rPr>
        <w:t xml:space="preserve">Anykščių rajono savivaldybės administracija per </w:t>
      </w:r>
      <w:r w:rsidR="00BE2653">
        <w:t>10</w:t>
      </w:r>
      <w:r>
        <w:t xml:space="preserve"> darbo dien</w:t>
      </w:r>
      <w:r w:rsidR="00BE2653">
        <w:t>ų</w:t>
      </w:r>
      <w:r>
        <w:t xml:space="preserve"> po šio sprendimo įsigaliojimo </w:t>
      </w:r>
      <w:r w:rsidR="00BE2653">
        <w:t>parengia</w:t>
      </w:r>
      <w:r>
        <w:t xml:space="preserve"> </w:t>
      </w:r>
      <w:r>
        <w:rPr>
          <w:iCs/>
        </w:rPr>
        <w:t xml:space="preserve"> </w:t>
      </w:r>
      <w:r w:rsidR="00BE2653">
        <w:rPr>
          <w:iCs/>
        </w:rPr>
        <w:t xml:space="preserve">susitarimo prie sutarties Nr. 6-23 projektą, kurią suderinusi su </w:t>
      </w:r>
      <w:r>
        <w:rPr>
          <w:iCs/>
        </w:rPr>
        <w:t>MB ,,</w:t>
      </w:r>
      <w:r w:rsidR="00BE2653">
        <w:rPr>
          <w:iCs/>
        </w:rPr>
        <w:t>Balaganas</w:t>
      </w:r>
      <w:r>
        <w:rPr>
          <w:iCs/>
        </w:rPr>
        <w:t xml:space="preserve">“, </w:t>
      </w:r>
      <w:r w:rsidR="00BE2653">
        <w:rPr>
          <w:iCs/>
        </w:rPr>
        <w:t>inicijuoja jos pasirašymą.</w:t>
      </w:r>
      <w:r>
        <w:rPr>
          <w:iCs/>
        </w:rPr>
        <w:t xml:space="preserve"> </w:t>
      </w:r>
    </w:p>
    <w:p w14:paraId="6793E73F" w14:textId="77777777" w:rsidR="009D0E35" w:rsidRDefault="009D0E35" w:rsidP="007D758F">
      <w:pPr>
        <w:ind w:firstLine="720"/>
        <w:jc w:val="both"/>
        <w:rPr>
          <w:b/>
        </w:rPr>
      </w:pPr>
      <w:r>
        <w:rPr>
          <w:b/>
        </w:rPr>
        <w:t>7. Sprendimo projekto rengimo metu gauti specialistų vertinimai ir išvados</w:t>
      </w:r>
    </w:p>
    <w:p w14:paraId="301B4D7B" w14:textId="77777777" w:rsidR="009D0E35" w:rsidRDefault="009D0E35" w:rsidP="007D758F">
      <w:pPr>
        <w:ind w:firstLine="720"/>
        <w:jc w:val="both"/>
      </w:pPr>
      <w:r>
        <w:t>Rengiant Sprendimo projektą nebuvo gauta specialistų vertinimų ir išvadų.</w:t>
      </w:r>
    </w:p>
    <w:p w14:paraId="2278293F" w14:textId="77777777" w:rsidR="009D0E35" w:rsidRDefault="009D0E35" w:rsidP="007D758F">
      <w:pPr>
        <w:ind w:firstLine="720"/>
        <w:rPr>
          <w:b/>
        </w:rPr>
      </w:pPr>
      <w:r>
        <w:rPr>
          <w:b/>
        </w:rPr>
        <w:t>8. Kiti reikalingi pagrindimai, skaičiavimai ir paaiškinimai</w:t>
      </w:r>
    </w:p>
    <w:p w14:paraId="76D32D40" w14:textId="77777777" w:rsidR="009D0E35" w:rsidRDefault="009D0E35" w:rsidP="007D758F">
      <w:pPr>
        <w:ind w:firstLine="720"/>
      </w:pPr>
      <w:r>
        <w:t>Nėra.</w:t>
      </w:r>
    </w:p>
    <w:p w14:paraId="1E7BE883" w14:textId="77777777" w:rsidR="009D0E35" w:rsidRDefault="009D0E35" w:rsidP="007D758F">
      <w:pPr>
        <w:ind w:firstLine="720"/>
      </w:pPr>
      <w:r>
        <w:rPr>
          <w:b/>
        </w:rPr>
        <w:t>9. Sprendimo projekto iniciatoriai ir rengėjai, pranešėjas</w:t>
      </w:r>
      <w:r>
        <w:t xml:space="preserve">       </w:t>
      </w:r>
    </w:p>
    <w:p w14:paraId="1293B199" w14:textId="4139C989" w:rsidR="009D0E35" w:rsidRDefault="009D0E35" w:rsidP="007D758F">
      <w:pPr>
        <w:pStyle w:val="Sraopastraipa"/>
        <w:tabs>
          <w:tab w:val="left" w:pos="426"/>
        </w:tabs>
        <w:spacing w:after="0" w:line="240" w:lineRule="auto"/>
        <w:ind w:left="0" w:firstLine="720"/>
        <w:jc w:val="both"/>
        <w:rPr>
          <w:rFonts w:ascii="Times New Roman" w:hAnsi="Times New Roman"/>
          <w:bCs/>
          <w:sz w:val="24"/>
          <w:szCs w:val="24"/>
        </w:rPr>
      </w:pPr>
      <w:r>
        <w:rPr>
          <w:rFonts w:ascii="Times New Roman" w:hAnsi="Times New Roman"/>
          <w:bCs/>
          <w:sz w:val="24"/>
          <w:szCs w:val="24"/>
        </w:rPr>
        <w:t xml:space="preserve">Projekto iniciatorius – </w:t>
      </w:r>
      <w:r w:rsidR="00C11E7E">
        <w:rPr>
          <w:rFonts w:ascii="Times New Roman" w:hAnsi="Times New Roman"/>
          <w:bCs/>
          <w:sz w:val="24"/>
          <w:szCs w:val="24"/>
        </w:rPr>
        <w:t>MB ,,</w:t>
      </w:r>
      <w:r w:rsidR="00BE2653">
        <w:rPr>
          <w:rFonts w:ascii="Times New Roman" w:hAnsi="Times New Roman"/>
          <w:bCs/>
          <w:sz w:val="24"/>
          <w:szCs w:val="24"/>
        </w:rPr>
        <w:t>Balaganas</w:t>
      </w:r>
      <w:r w:rsidR="00C11E7E">
        <w:rPr>
          <w:rFonts w:ascii="Times New Roman" w:hAnsi="Times New Roman"/>
          <w:bCs/>
          <w:sz w:val="24"/>
          <w:szCs w:val="24"/>
        </w:rPr>
        <w:t>”</w:t>
      </w:r>
      <w:r>
        <w:rPr>
          <w:rFonts w:ascii="Times New Roman" w:hAnsi="Times New Roman"/>
          <w:bCs/>
          <w:sz w:val="24"/>
          <w:szCs w:val="24"/>
        </w:rPr>
        <w:t>.</w:t>
      </w:r>
    </w:p>
    <w:p w14:paraId="4711036A" w14:textId="60F5681B" w:rsidR="009D0E35" w:rsidRDefault="009D0E35" w:rsidP="007D758F">
      <w:pPr>
        <w:pStyle w:val="Sraopastraipa"/>
        <w:tabs>
          <w:tab w:val="left" w:pos="426"/>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Projekto rengėja </w:t>
      </w:r>
      <w:r>
        <w:rPr>
          <w:rFonts w:ascii="Times New Roman" w:hAnsi="Times New Roman"/>
          <w:bCs/>
          <w:sz w:val="24"/>
          <w:szCs w:val="24"/>
        </w:rPr>
        <w:t>– Architektūros ir urbanistikos s</w:t>
      </w:r>
      <w:r>
        <w:rPr>
          <w:rFonts w:ascii="Times New Roman" w:hAnsi="Times New Roman"/>
          <w:sz w:val="24"/>
          <w:szCs w:val="24"/>
        </w:rPr>
        <w:t>kyriaus vyriausioji specialistė Rima Budreikienė.</w:t>
      </w:r>
    </w:p>
    <w:p w14:paraId="79B9DC4C" w14:textId="4B06AB70" w:rsidR="009D0E35" w:rsidRDefault="009D0E35" w:rsidP="007D758F">
      <w:pPr>
        <w:tabs>
          <w:tab w:val="left" w:pos="709"/>
        </w:tabs>
        <w:ind w:firstLine="720"/>
        <w:jc w:val="both"/>
        <w:rPr>
          <w:bCs/>
        </w:rPr>
      </w:pPr>
      <w:r>
        <w:t>Projekto pranešėja – Architektūros ir urbanistikos skyriaus vedėja Daiva Gasiūnienė.</w:t>
      </w:r>
    </w:p>
    <w:p w14:paraId="7D872D96" w14:textId="77777777" w:rsidR="009D0E35" w:rsidRDefault="009D0E35" w:rsidP="007D758F">
      <w:pPr>
        <w:tabs>
          <w:tab w:val="left" w:pos="709"/>
        </w:tabs>
        <w:ind w:firstLine="720"/>
        <w:jc w:val="both"/>
        <w:rPr>
          <w:bCs/>
        </w:rPr>
      </w:pPr>
    </w:p>
    <w:p w14:paraId="2BA72CC9" w14:textId="77777777" w:rsidR="009D0E35" w:rsidRDefault="009D0E35" w:rsidP="00F806F8">
      <w:pPr>
        <w:tabs>
          <w:tab w:val="left" w:pos="709"/>
        </w:tabs>
        <w:ind w:firstLine="360"/>
        <w:jc w:val="both"/>
        <w:rPr>
          <w:bCs/>
        </w:rPr>
      </w:pPr>
    </w:p>
    <w:p w14:paraId="5F631896" w14:textId="77777777" w:rsidR="009D0E35" w:rsidRDefault="009D0E35" w:rsidP="00F806F8">
      <w:pPr>
        <w:tabs>
          <w:tab w:val="left" w:pos="709"/>
        </w:tabs>
        <w:ind w:firstLine="360"/>
        <w:jc w:val="both"/>
        <w:rPr>
          <w:bCs/>
        </w:rPr>
      </w:pPr>
    </w:p>
    <w:sectPr w:rsidR="009D0E35" w:rsidSect="007D758F">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00C44" w14:textId="77777777" w:rsidR="000639E0" w:rsidRDefault="000639E0">
      <w:r>
        <w:separator/>
      </w:r>
    </w:p>
  </w:endnote>
  <w:endnote w:type="continuationSeparator" w:id="0">
    <w:p w14:paraId="1E552560" w14:textId="77777777" w:rsidR="000639E0" w:rsidRDefault="00063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D2670" w14:textId="77777777" w:rsidR="000639E0" w:rsidRDefault="000639E0">
      <w:r>
        <w:separator/>
      </w:r>
    </w:p>
  </w:footnote>
  <w:footnote w:type="continuationSeparator" w:id="0">
    <w:p w14:paraId="6BCDB293" w14:textId="77777777" w:rsidR="000639E0" w:rsidRDefault="00063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FF082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4799855">
    <w:abstractNumId w:val="1"/>
  </w:num>
  <w:num w:numId="2" w16cid:durableId="938610496">
    <w:abstractNumId w:val="2"/>
  </w:num>
  <w:num w:numId="3" w16cid:durableId="2003459371">
    <w:abstractNumId w:val="0"/>
  </w:num>
  <w:num w:numId="4" w16cid:durableId="292903426">
    <w:abstractNumId w:val="3"/>
  </w:num>
  <w:num w:numId="5" w16cid:durableId="732579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2489F"/>
    <w:rsid w:val="00031123"/>
    <w:rsid w:val="00035999"/>
    <w:rsid w:val="00042C6D"/>
    <w:rsid w:val="00045B32"/>
    <w:rsid w:val="00052899"/>
    <w:rsid w:val="000623A2"/>
    <w:rsid w:val="000639E0"/>
    <w:rsid w:val="00070BC6"/>
    <w:rsid w:val="00073871"/>
    <w:rsid w:val="00073B03"/>
    <w:rsid w:val="00084B46"/>
    <w:rsid w:val="000861A0"/>
    <w:rsid w:val="00094AE9"/>
    <w:rsid w:val="00097AB7"/>
    <w:rsid w:val="000B1E6E"/>
    <w:rsid w:val="000B2E5D"/>
    <w:rsid w:val="000C0515"/>
    <w:rsid w:val="000C5664"/>
    <w:rsid w:val="000D1FB5"/>
    <w:rsid w:val="000E3CEB"/>
    <w:rsid w:val="001111D0"/>
    <w:rsid w:val="00111806"/>
    <w:rsid w:val="001119E9"/>
    <w:rsid w:val="00111FD1"/>
    <w:rsid w:val="001120B5"/>
    <w:rsid w:val="001161B1"/>
    <w:rsid w:val="001214A9"/>
    <w:rsid w:val="00136F51"/>
    <w:rsid w:val="00143064"/>
    <w:rsid w:val="001435BD"/>
    <w:rsid w:val="001473D3"/>
    <w:rsid w:val="00155348"/>
    <w:rsid w:val="00163BE7"/>
    <w:rsid w:val="0017295C"/>
    <w:rsid w:val="00177522"/>
    <w:rsid w:val="00192E49"/>
    <w:rsid w:val="001949F4"/>
    <w:rsid w:val="001A16EC"/>
    <w:rsid w:val="001A554D"/>
    <w:rsid w:val="001A5FDE"/>
    <w:rsid w:val="001B078F"/>
    <w:rsid w:val="001B3BB5"/>
    <w:rsid w:val="001B4529"/>
    <w:rsid w:val="001C061B"/>
    <w:rsid w:val="001C4F84"/>
    <w:rsid w:val="001F4EE4"/>
    <w:rsid w:val="001F5F97"/>
    <w:rsid w:val="00205D64"/>
    <w:rsid w:val="0021317E"/>
    <w:rsid w:val="00213600"/>
    <w:rsid w:val="0023279D"/>
    <w:rsid w:val="00234A99"/>
    <w:rsid w:val="0025280A"/>
    <w:rsid w:val="00262014"/>
    <w:rsid w:val="00273802"/>
    <w:rsid w:val="00273D09"/>
    <w:rsid w:val="0029047D"/>
    <w:rsid w:val="0029298E"/>
    <w:rsid w:val="00292B07"/>
    <w:rsid w:val="00296A14"/>
    <w:rsid w:val="00296FD6"/>
    <w:rsid w:val="002A1001"/>
    <w:rsid w:val="002A5142"/>
    <w:rsid w:val="002B2083"/>
    <w:rsid w:val="002B37ED"/>
    <w:rsid w:val="002B4F1D"/>
    <w:rsid w:val="002E101A"/>
    <w:rsid w:val="002E382F"/>
    <w:rsid w:val="002F6D6C"/>
    <w:rsid w:val="002F7F5A"/>
    <w:rsid w:val="00306303"/>
    <w:rsid w:val="003074F7"/>
    <w:rsid w:val="00310BD1"/>
    <w:rsid w:val="0031185F"/>
    <w:rsid w:val="00311FF2"/>
    <w:rsid w:val="0031370D"/>
    <w:rsid w:val="00327ECF"/>
    <w:rsid w:val="003417C9"/>
    <w:rsid w:val="0034755C"/>
    <w:rsid w:val="003509A4"/>
    <w:rsid w:val="003509B6"/>
    <w:rsid w:val="00351FA5"/>
    <w:rsid w:val="00362266"/>
    <w:rsid w:val="003717C1"/>
    <w:rsid w:val="00373C69"/>
    <w:rsid w:val="0037502F"/>
    <w:rsid w:val="00375BB8"/>
    <w:rsid w:val="00382216"/>
    <w:rsid w:val="00382E51"/>
    <w:rsid w:val="00384BB2"/>
    <w:rsid w:val="0038535C"/>
    <w:rsid w:val="00387273"/>
    <w:rsid w:val="00393BF6"/>
    <w:rsid w:val="003C07B0"/>
    <w:rsid w:val="003C5EBE"/>
    <w:rsid w:val="003C7630"/>
    <w:rsid w:val="003D5368"/>
    <w:rsid w:val="003E4878"/>
    <w:rsid w:val="003F69EE"/>
    <w:rsid w:val="003F7682"/>
    <w:rsid w:val="00407BD6"/>
    <w:rsid w:val="00420A87"/>
    <w:rsid w:val="004240AC"/>
    <w:rsid w:val="00430CB3"/>
    <w:rsid w:val="00434EA7"/>
    <w:rsid w:val="00441BA8"/>
    <w:rsid w:val="0044214E"/>
    <w:rsid w:val="004430C2"/>
    <w:rsid w:val="004447F5"/>
    <w:rsid w:val="004448B6"/>
    <w:rsid w:val="00445976"/>
    <w:rsid w:val="0044782C"/>
    <w:rsid w:val="00452F5E"/>
    <w:rsid w:val="00455BE7"/>
    <w:rsid w:val="00456453"/>
    <w:rsid w:val="00456F35"/>
    <w:rsid w:val="00465E97"/>
    <w:rsid w:val="0048043E"/>
    <w:rsid w:val="004864BE"/>
    <w:rsid w:val="00487F39"/>
    <w:rsid w:val="00493CDF"/>
    <w:rsid w:val="00494AB8"/>
    <w:rsid w:val="004A065C"/>
    <w:rsid w:val="004B5988"/>
    <w:rsid w:val="004C1C3C"/>
    <w:rsid w:val="004D08E4"/>
    <w:rsid w:val="004D3C12"/>
    <w:rsid w:val="004D57C7"/>
    <w:rsid w:val="004D5940"/>
    <w:rsid w:val="004D5EAD"/>
    <w:rsid w:val="004E56C9"/>
    <w:rsid w:val="004F487E"/>
    <w:rsid w:val="00503C1D"/>
    <w:rsid w:val="0050471D"/>
    <w:rsid w:val="00504FAD"/>
    <w:rsid w:val="0050649F"/>
    <w:rsid w:val="00514BBE"/>
    <w:rsid w:val="00516218"/>
    <w:rsid w:val="0051637A"/>
    <w:rsid w:val="00522344"/>
    <w:rsid w:val="00524F37"/>
    <w:rsid w:val="00525425"/>
    <w:rsid w:val="0053090E"/>
    <w:rsid w:val="00531A51"/>
    <w:rsid w:val="005351BF"/>
    <w:rsid w:val="005351C8"/>
    <w:rsid w:val="00537A69"/>
    <w:rsid w:val="00537CBA"/>
    <w:rsid w:val="0054388E"/>
    <w:rsid w:val="00544ABA"/>
    <w:rsid w:val="00552A2C"/>
    <w:rsid w:val="00556005"/>
    <w:rsid w:val="005571E3"/>
    <w:rsid w:val="005630F4"/>
    <w:rsid w:val="00567275"/>
    <w:rsid w:val="00567C02"/>
    <w:rsid w:val="005706B7"/>
    <w:rsid w:val="005753F6"/>
    <w:rsid w:val="0057689E"/>
    <w:rsid w:val="00584232"/>
    <w:rsid w:val="005948F4"/>
    <w:rsid w:val="005973FF"/>
    <w:rsid w:val="005D632F"/>
    <w:rsid w:val="005E62BC"/>
    <w:rsid w:val="005F2C72"/>
    <w:rsid w:val="00600E0C"/>
    <w:rsid w:val="0061145A"/>
    <w:rsid w:val="00612EB8"/>
    <w:rsid w:val="006133AA"/>
    <w:rsid w:val="00622A74"/>
    <w:rsid w:val="006238DB"/>
    <w:rsid w:val="00634A5B"/>
    <w:rsid w:val="006520D5"/>
    <w:rsid w:val="00652D96"/>
    <w:rsid w:val="00670841"/>
    <w:rsid w:val="006749F4"/>
    <w:rsid w:val="00680603"/>
    <w:rsid w:val="00691949"/>
    <w:rsid w:val="00691BC9"/>
    <w:rsid w:val="00692B04"/>
    <w:rsid w:val="00692DE9"/>
    <w:rsid w:val="00693419"/>
    <w:rsid w:val="006A617F"/>
    <w:rsid w:val="006A694E"/>
    <w:rsid w:val="006A70DB"/>
    <w:rsid w:val="006C2310"/>
    <w:rsid w:val="006C6D49"/>
    <w:rsid w:val="006D5354"/>
    <w:rsid w:val="006E1309"/>
    <w:rsid w:val="006E7234"/>
    <w:rsid w:val="006F338A"/>
    <w:rsid w:val="006F6E69"/>
    <w:rsid w:val="00704012"/>
    <w:rsid w:val="00707D48"/>
    <w:rsid w:val="00722D94"/>
    <w:rsid w:val="007253B9"/>
    <w:rsid w:val="00733E7D"/>
    <w:rsid w:val="007342F6"/>
    <w:rsid w:val="0074218D"/>
    <w:rsid w:val="00742E35"/>
    <w:rsid w:val="0074707E"/>
    <w:rsid w:val="0075372D"/>
    <w:rsid w:val="007543C5"/>
    <w:rsid w:val="007622B9"/>
    <w:rsid w:val="0078021F"/>
    <w:rsid w:val="00782254"/>
    <w:rsid w:val="0078293A"/>
    <w:rsid w:val="00782AA5"/>
    <w:rsid w:val="00786A9F"/>
    <w:rsid w:val="007953F8"/>
    <w:rsid w:val="007A02BF"/>
    <w:rsid w:val="007A6DD8"/>
    <w:rsid w:val="007C1E43"/>
    <w:rsid w:val="007D003E"/>
    <w:rsid w:val="007D6801"/>
    <w:rsid w:val="007D758F"/>
    <w:rsid w:val="007E019F"/>
    <w:rsid w:val="007E2940"/>
    <w:rsid w:val="007E3938"/>
    <w:rsid w:val="007E6264"/>
    <w:rsid w:val="007F2206"/>
    <w:rsid w:val="00800850"/>
    <w:rsid w:val="008075A1"/>
    <w:rsid w:val="00811F5F"/>
    <w:rsid w:val="00821BDA"/>
    <w:rsid w:val="008224D3"/>
    <w:rsid w:val="00825535"/>
    <w:rsid w:val="008313E2"/>
    <w:rsid w:val="00832A00"/>
    <w:rsid w:val="00833D43"/>
    <w:rsid w:val="00836C35"/>
    <w:rsid w:val="00841A72"/>
    <w:rsid w:val="0084628A"/>
    <w:rsid w:val="00847385"/>
    <w:rsid w:val="00851117"/>
    <w:rsid w:val="008517C7"/>
    <w:rsid w:val="008634A6"/>
    <w:rsid w:val="00863FAD"/>
    <w:rsid w:val="0087285B"/>
    <w:rsid w:val="00880524"/>
    <w:rsid w:val="00886AF1"/>
    <w:rsid w:val="0088712F"/>
    <w:rsid w:val="00893AB3"/>
    <w:rsid w:val="008A1043"/>
    <w:rsid w:val="008C2C18"/>
    <w:rsid w:val="008C4A6D"/>
    <w:rsid w:val="008D4C26"/>
    <w:rsid w:val="008E21BF"/>
    <w:rsid w:val="008E3EAB"/>
    <w:rsid w:val="008F0753"/>
    <w:rsid w:val="008F71B4"/>
    <w:rsid w:val="00915CD3"/>
    <w:rsid w:val="0091746E"/>
    <w:rsid w:val="00924034"/>
    <w:rsid w:val="00933916"/>
    <w:rsid w:val="00933C26"/>
    <w:rsid w:val="0093568E"/>
    <w:rsid w:val="00935F67"/>
    <w:rsid w:val="009434C0"/>
    <w:rsid w:val="0094491B"/>
    <w:rsid w:val="009465E6"/>
    <w:rsid w:val="00951433"/>
    <w:rsid w:val="009554AB"/>
    <w:rsid w:val="009630EE"/>
    <w:rsid w:val="00965D71"/>
    <w:rsid w:val="00965EE2"/>
    <w:rsid w:val="00970EFA"/>
    <w:rsid w:val="009748DA"/>
    <w:rsid w:val="00987EC4"/>
    <w:rsid w:val="009952BA"/>
    <w:rsid w:val="00997A42"/>
    <w:rsid w:val="009A0B5E"/>
    <w:rsid w:val="009A6847"/>
    <w:rsid w:val="009A6B60"/>
    <w:rsid w:val="009B037F"/>
    <w:rsid w:val="009B0F76"/>
    <w:rsid w:val="009B498C"/>
    <w:rsid w:val="009C7E0A"/>
    <w:rsid w:val="009D0E35"/>
    <w:rsid w:val="009D357A"/>
    <w:rsid w:val="009D5554"/>
    <w:rsid w:val="009E0E2F"/>
    <w:rsid w:val="009E1CE7"/>
    <w:rsid w:val="009E4185"/>
    <w:rsid w:val="009F23A7"/>
    <w:rsid w:val="009F6353"/>
    <w:rsid w:val="00A2252F"/>
    <w:rsid w:val="00A439CB"/>
    <w:rsid w:val="00A5153B"/>
    <w:rsid w:val="00A54FDB"/>
    <w:rsid w:val="00A61FE3"/>
    <w:rsid w:val="00A65945"/>
    <w:rsid w:val="00A65DD4"/>
    <w:rsid w:val="00A81140"/>
    <w:rsid w:val="00A85EDC"/>
    <w:rsid w:val="00AA6F0B"/>
    <w:rsid w:val="00AB3D34"/>
    <w:rsid w:val="00AC0770"/>
    <w:rsid w:val="00AC13BE"/>
    <w:rsid w:val="00AC509E"/>
    <w:rsid w:val="00AC5AD3"/>
    <w:rsid w:val="00AD3874"/>
    <w:rsid w:val="00AE7DF0"/>
    <w:rsid w:val="00AF4872"/>
    <w:rsid w:val="00AF7E90"/>
    <w:rsid w:val="00B1335D"/>
    <w:rsid w:val="00B1649F"/>
    <w:rsid w:val="00B2261F"/>
    <w:rsid w:val="00B23168"/>
    <w:rsid w:val="00B23D93"/>
    <w:rsid w:val="00B30996"/>
    <w:rsid w:val="00B40107"/>
    <w:rsid w:val="00B425B6"/>
    <w:rsid w:val="00B464C1"/>
    <w:rsid w:val="00B52A0D"/>
    <w:rsid w:val="00B55177"/>
    <w:rsid w:val="00B56D74"/>
    <w:rsid w:val="00B5769C"/>
    <w:rsid w:val="00B60FEF"/>
    <w:rsid w:val="00B635BD"/>
    <w:rsid w:val="00B87382"/>
    <w:rsid w:val="00B95141"/>
    <w:rsid w:val="00B96D23"/>
    <w:rsid w:val="00B97B03"/>
    <w:rsid w:val="00BA13E9"/>
    <w:rsid w:val="00BA432C"/>
    <w:rsid w:val="00BA6822"/>
    <w:rsid w:val="00BB0CA2"/>
    <w:rsid w:val="00BC7FED"/>
    <w:rsid w:val="00BD0350"/>
    <w:rsid w:val="00BD2993"/>
    <w:rsid w:val="00BD3055"/>
    <w:rsid w:val="00BD3BB5"/>
    <w:rsid w:val="00BE2653"/>
    <w:rsid w:val="00BE2C04"/>
    <w:rsid w:val="00BF0D9C"/>
    <w:rsid w:val="00BF273C"/>
    <w:rsid w:val="00BF5495"/>
    <w:rsid w:val="00C073AC"/>
    <w:rsid w:val="00C11E7E"/>
    <w:rsid w:val="00C167D7"/>
    <w:rsid w:val="00C2475F"/>
    <w:rsid w:val="00C250FD"/>
    <w:rsid w:val="00C27627"/>
    <w:rsid w:val="00C408E5"/>
    <w:rsid w:val="00C55569"/>
    <w:rsid w:val="00C654EB"/>
    <w:rsid w:val="00C74255"/>
    <w:rsid w:val="00C8283C"/>
    <w:rsid w:val="00C833C5"/>
    <w:rsid w:val="00C85A9C"/>
    <w:rsid w:val="00C95700"/>
    <w:rsid w:val="00CA0A72"/>
    <w:rsid w:val="00CB18A1"/>
    <w:rsid w:val="00CB38EF"/>
    <w:rsid w:val="00CB55C0"/>
    <w:rsid w:val="00CD298C"/>
    <w:rsid w:val="00CD7134"/>
    <w:rsid w:val="00CE1FC8"/>
    <w:rsid w:val="00CF1B73"/>
    <w:rsid w:val="00CF3D63"/>
    <w:rsid w:val="00CF5897"/>
    <w:rsid w:val="00CF7711"/>
    <w:rsid w:val="00D05C60"/>
    <w:rsid w:val="00D06237"/>
    <w:rsid w:val="00D1172C"/>
    <w:rsid w:val="00D15677"/>
    <w:rsid w:val="00D20B2D"/>
    <w:rsid w:val="00D349CE"/>
    <w:rsid w:val="00D41644"/>
    <w:rsid w:val="00D4492F"/>
    <w:rsid w:val="00D44B5D"/>
    <w:rsid w:val="00D45052"/>
    <w:rsid w:val="00D502A8"/>
    <w:rsid w:val="00D54CEF"/>
    <w:rsid w:val="00D63974"/>
    <w:rsid w:val="00D64CD5"/>
    <w:rsid w:val="00D65B83"/>
    <w:rsid w:val="00D71B27"/>
    <w:rsid w:val="00D72203"/>
    <w:rsid w:val="00D81573"/>
    <w:rsid w:val="00D944F4"/>
    <w:rsid w:val="00DA2079"/>
    <w:rsid w:val="00DA7AA0"/>
    <w:rsid w:val="00DB0B3A"/>
    <w:rsid w:val="00DB31B3"/>
    <w:rsid w:val="00DB45F3"/>
    <w:rsid w:val="00DC2FC1"/>
    <w:rsid w:val="00DD055F"/>
    <w:rsid w:val="00DD1D87"/>
    <w:rsid w:val="00DD5468"/>
    <w:rsid w:val="00DD6F52"/>
    <w:rsid w:val="00DE0275"/>
    <w:rsid w:val="00DE048E"/>
    <w:rsid w:val="00DE0E37"/>
    <w:rsid w:val="00DE504F"/>
    <w:rsid w:val="00DE5AAE"/>
    <w:rsid w:val="00DF5D8D"/>
    <w:rsid w:val="00DF71AA"/>
    <w:rsid w:val="00DF756E"/>
    <w:rsid w:val="00E01235"/>
    <w:rsid w:val="00E0240B"/>
    <w:rsid w:val="00E0319A"/>
    <w:rsid w:val="00E048E6"/>
    <w:rsid w:val="00E2511F"/>
    <w:rsid w:val="00E27514"/>
    <w:rsid w:val="00E32FAF"/>
    <w:rsid w:val="00E4065B"/>
    <w:rsid w:val="00E419E8"/>
    <w:rsid w:val="00E41AED"/>
    <w:rsid w:val="00E56F56"/>
    <w:rsid w:val="00E60EC7"/>
    <w:rsid w:val="00E638BE"/>
    <w:rsid w:val="00E67A73"/>
    <w:rsid w:val="00E82CED"/>
    <w:rsid w:val="00E87B2B"/>
    <w:rsid w:val="00E95EF1"/>
    <w:rsid w:val="00E97374"/>
    <w:rsid w:val="00EA0F71"/>
    <w:rsid w:val="00EA363F"/>
    <w:rsid w:val="00EA5662"/>
    <w:rsid w:val="00EA73D7"/>
    <w:rsid w:val="00EB2D39"/>
    <w:rsid w:val="00EC738C"/>
    <w:rsid w:val="00ED1BC6"/>
    <w:rsid w:val="00EE0E71"/>
    <w:rsid w:val="00EE164E"/>
    <w:rsid w:val="00EE52B6"/>
    <w:rsid w:val="00F13176"/>
    <w:rsid w:val="00F21340"/>
    <w:rsid w:val="00F223C9"/>
    <w:rsid w:val="00F23BF2"/>
    <w:rsid w:val="00F2655B"/>
    <w:rsid w:val="00F313B6"/>
    <w:rsid w:val="00F33402"/>
    <w:rsid w:val="00F33E0C"/>
    <w:rsid w:val="00F34862"/>
    <w:rsid w:val="00F35BEA"/>
    <w:rsid w:val="00F36A2C"/>
    <w:rsid w:val="00F42946"/>
    <w:rsid w:val="00F52FC0"/>
    <w:rsid w:val="00F531CA"/>
    <w:rsid w:val="00F54631"/>
    <w:rsid w:val="00F576CB"/>
    <w:rsid w:val="00F6578E"/>
    <w:rsid w:val="00F806F8"/>
    <w:rsid w:val="00F90CD8"/>
    <w:rsid w:val="00F9357C"/>
    <w:rsid w:val="00F94DCE"/>
    <w:rsid w:val="00F95A67"/>
    <w:rsid w:val="00F96980"/>
    <w:rsid w:val="00FA0FB7"/>
    <w:rsid w:val="00FA40E8"/>
    <w:rsid w:val="00FA6E31"/>
    <w:rsid w:val="00FB3E9F"/>
    <w:rsid w:val="00FB695C"/>
    <w:rsid w:val="00FB7CA2"/>
    <w:rsid w:val="00FC57CA"/>
    <w:rsid w:val="00FC798D"/>
    <w:rsid w:val="00FD104A"/>
    <w:rsid w:val="00FD7027"/>
    <w:rsid w:val="00FE2B0E"/>
    <w:rsid w:val="00FE5D8F"/>
    <w:rsid w:val="00FF04E3"/>
    <w:rsid w:val="00FF0735"/>
    <w:rsid w:val="00FF0825"/>
    <w:rsid w:val="00FF1EA6"/>
    <w:rsid w:val="00FF5929"/>
    <w:rsid w:val="00FF7E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07130746">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1765302847">
      <w:bodyDiv w:val="1"/>
      <w:marLeft w:val="0"/>
      <w:marRight w:val="0"/>
      <w:marTop w:val="0"/>
      <w:marBottom w:val="0"/>
      <w:divBdr>
        <w:top w:val="none" w:sz="0" w:space="0" w:color="auto"/>
        <w:left w:val="none" w:sz="0" w:space="0" w:color="auto"/>
        <w:bottom w:val="none" w:sz="0" w:space="0" w:color="auto"/>
        <w:right w:val="none" w:sz="0" w:space="0" w:color="auto"/>
      </w:divBdr>
    </w:div>
    <w:div w:id="2081518560">
      <w:bodyDiv w:val="1"/>
      <w:marLeft w:val="0"/>
      <w:marRight w:val="0"/>
      <w:marTop w:val="0"/>
      <w:marBottom w:val="0"/>
      <w:divBdr>
        <w:top w:val="none" w:sz="0" w:space="0" w:color="auto"/>
        <w:left w:val="none" w:sz="0" w:space="0" w:color="auto"/>
        <w:bottom w:val="none" w:sz="0" w:space="0" w:color="auto"/>
        <w:right w:val="none" w:sz="0" w:space="0" w:color="auto"/>
      </w:divBdr>
    </w:div>
    <w:div w:id="2137403177">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1072</Words>
  <Characters>6114</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10</cp:revision>
  <cp:lastPrinted>2021-07-21T05:45:00Z</cp:lastPrinted>
  <dcterms:created xsi:type="dcterms:W3CDTF">2023-12-11T13:28:00Z</dcterms:created>
  <dcterms:modified xsi:type="dcterms:W3CDTF">2023-12-19T09:06:00Z</dcterms:modified>
</cp:coreProperties>
</file>